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C4F88" w14:textId="77777777" w:rsidR="00877AA1" w:rsidRPr="00401F93" w:rsidRDefault="00877AA1" w:rsidP="00877AA1">
      <w:pPr>
        <w:pStyle w:val="StandardWeb"/>
        <w:jc w:val="both"/>
        <w:rPr>
          <w:rFonts w:ascii="Arial" w:hAnsi="Arial" w:cs="Arial"/>
          <w:i/>
          <w:iCs/>
        </w:rPr>
      </w:pPr>
      <w:r w:rsidRPr="00401F93">
        <w:rPr>
          <w:rFonts w:ascii="Arial" w:hAnsi="Arial" w:cs="Arial"/>
          <w:i/>
          <w:iCs/>
        </w:rPr>
        <w:t xml:space="preserve">Muster-Pressetext – </w:t>
      </w:r>
      <w:r>
        <w:rPr>
          <w:rFonts w:ascii="Arial" w:hAnsi="Arial" w:cs="Arial"/>
          <w:i/>
          <w:iCs/>
        </w:rPr>
        <w:t>Spenden</w:t>
      </w:r>
      <w:r w:rsidRPr="00401F93">
        <w:rPr>
          <w:rFonts w:ascii="Arial" w:hAnsi="Arial" w:cs="Arial"/>
          <w:i/>
          <w:iCs/>
        </w:rPr>
        <w:t xml:space="preserve"> – </w:t>
      </w:r>
      <w:r>
        <w:rPr>
          <w:rFonts w:ascii="Arial" w:hAnsi="Arial" w:cs="Arial"/>
          <w:i/>
          <w:iCs/>
        </w:rPr>
        <w:t>Kindergärten/Schulen</w:t>
      </w:r>
      <w:r w:rsidRPr="00401F93">
        <w:rPr>
          <w:rFonts w:ascii="Arial" w:hAnsi="Arial" w:cs="Arial"/>
          <w:i/>
          <w:iCs/>
        </w:rPr>
        <w:t xml:space="preserve"> </w:t>
      </w:r>
    </w:p>
    <w:p w14:paraId="24A3FE5B" w14:textId="77777777" w:rsidR="00877AA1" w:rsidRDefault="00877AA1" w:rsidP="00877AA1">
      <w:pPr>
        <w:pStyle w:val="StandardWeb"/>
        <w:jc w:val="both"/>
        <w:rPr>
          <w:rFonts w:ascii="Arial" w:hAnsi="Arial" w:cs="Arial"/>
          <w:i/>
          <w:iCs/>
        </w:rPr>
      </w:pPr>
    </w:p>
    <w:p w14:paraId="4261BCC1" w14:textId="77777777" w:rsidR="00877AA1" w:rsidRDefault="00877AA1" w:rsidP="00877AA1">
      <w:pPr>
        <w:pStyle w:val="StandardWeb"/>
        <w:jc w:val="both"/>
        <w:rPr>
          <w:rFonts w:ascii="Arial" w:hAnsi="Arial" w:cs="Arial"/>
          <w:i/>
          <w:iCs/>
        </w:rPr>
      </w:pPr>
    </w:p>
    <w:p w14:paraId="3A930DD5" w14:textId="77777777" w:rsidR="00877AA1" w:rsidRPr="00193905" w:rsidRDefault="00877AA1" w:rsidP="00877AA1">
      <w:pPr>
        <w:rPr>
          <w:rFonts w:ascii="Arial" w:hAnsi="Arial" w:cs="Arial"/>
          <w:b/>
          <w:bCs/>
          <w:color w:val="FF0000"/>
          <w:szCs w:val="24"/>
        </w:rPr>
      </w:pPr>
      <w:r w:rsidRPr="00FC339E">
        <w:rPr>
          <w:rFonts w:ascii="Arial" w:hAnsi="Arial" w:cs="Arial"/>
          <w:b/>
          <w:bCs/>
          <w:szCs w:val="24"/>
        </w:rPr>
        <w:t xml:space="preserve">Mit jedem Los regional helfen: </w:t>
      </w:r>
      <w:r>
        <w:rPr>
          <w:rFonts w:ascii="Arial" w:hAnsi="Arial" w:cs="Arial"/>
          <w:b/>
          <w:bCs/>
          <w:color w:val="FF0000"/>
          <w:szCs w:val="24"/>
        </w:rPr>
        <w:t>Raiffeisenstadt Musterstadt</w:t>
      </w:r>
      <w:r w:rsidRPr="00193905">
        <w:rPr>
          <w:rFonts w:ascii="Arial" w:hAnsi="Arial" w:cs="Arial"/>
          <w:b/>
          <w:bCs/>
          <w:color w:val="FF0000"/>
          <w:szCs w:val="24"/>
        </w:rPr>
        <w:t xml:space="preserve"> </w:t>
      </w:r>
      <w:r w:rsidRPr="00FC339E">
        <w:rPr>
          <w:rFonts w:ascii="Arial" w:hAnsi="Arial" w:cs="Arial"/>
          <w:b/>
          <w:bCs/>
          <w:szCs w:val="24"/>
        </w:rPr>
        <w:t xml:space="preserve">spendet </w:t>
      </w:r>
      <w:r w:rsidRPr="00193905">
        <w:rPr>
          <w:rFonts w:ascii="Arial" w:hAnsi="Arial" w:cs="Arial"/>
          <w:b/>
          <w:bCs/>
          <w:color w:val="FF0000"/>
          <w:szCs w:val="24"/>
        </w:rPr>
        <w:t xml:space="preserve">XXX </w:t>
      </w:r>
      <w:r w:rsidRPr="00FC339E">
        <w:rPr>
          <w:rFonts w:ascii="Arial" w:hAnsi="Arial" w:cs="Arial"/>
          <w:b/>
          <w:bCs/>
          <w:szCs w:val="24"/>
        </w:rPr>
        <w:t xml:space="preserve">Euro an </w:t>
      </w:r>
      <w:r w:rsidRPr="00193905">
        <w:rPr>
          <w:rFonts w:ascii="Arial" w:hAnsi="Arial" w:cs="Arial"/>
          <w:b/>
          <w:bCs/>
          <w:color w:val="FF0000"/>
          <w:szCs w:val="24"/>
        </w:rPr>
        <w:t>XXXX</w:t>
      </w:r>
    </w:p>
    <w:p w14:paraId="3686766D" w14:textId="77777777" w:rsidR="00877AA1" w:rsidRPr="00FC339E" w:rsidRDefault="00877AA1" w:rsidP="00877AA1">
      <w:pPr>
        <w:pStyle w:val="wortglut-Gotham"/>
        <w:jc w:val="both"/>
        <w:rPr>
          <w:rFonts w:ascii="Arial" w:hAnsi="Arial" w:cs="Arial"/>
        </w:rPr>
      </w:pPr>
    </w:p>
    <w:p w14:paraId="5F7A0977" w14:textId="77777777" w:rsidR="00877AA1" w:rsidRPr="00FC339E" w:rsidRDefault="00877AA1" w:rsidP="00877AA1">
      <w:pPr>
        <w:pStyle w:val="wortglut-Gotham"/>
        <w:jc w:val="both"/>
        <w:rPr>
          <w:rFonts w:ascii="Arial" w:hAnsi="Arial" w:cs="Arial"/>
        </w:rPr>
      </w:pPr>
      <w:r w:rsidRPr="00FC339E">
        <w:rPr>
          <w:rFonts w:ascii="Arial" w:hAnsi="Arial" w:cs="Arial"/>
        </w:rPr>
        <w:t xml:space="preserve">Wer nicht nur an sich, sondern auch an andere denkt, hat das Herz am rechten Fleck. Für alle, die auch mal etwas zurückgeben wollen, verbindet </w:t>
      </w:r>
      <w:r>
        <w:rPr>
          <w:rFonts w:ascii="Arial" w:hAnsi="Arial" w:cs="Arial"/>
        </w:rPr>
        <w:t xml:space="preserve">das Gewinnsparen – </w:t>
      </w:r>
      <w:r w:rsidRPr="00963B77">
        <w:rPr>
          <w:rFonts w:ascii="Arial" w:hAnsi="Arial" w:cs="Arial"/>
        </w:rPr>
        <w:t xml:space="preserve">die Lotterie der </w:t>
      </w:r>
      <w:r>
        <w:rPr>
          <w:rFonts w:ascii="Arial" w:hAnsi="Arial" w:cs="Arial"/>
        </w:rPr>
        <w:t xml:space="preserve">bayerischen </w:t>
      </w:r>
      <w:r w:rsidRPr="00963B77">
        <w:rPr>
          <w:rFonts w:ascii="Arial" w:hAnsi="Arial" w:cs="Arial"/>
        </w:rPr>
        <w:t>Volks- und Raiffeisenbanken – drei schöne Dinge miteinander: Sparen, Gewi</w:t>
      </w:r>
      <w:r w:rsidRPr="00FC339E">
        <w:rPr>
          <w:rFonts w:ascii="Arial" w:hAnsi="Arial" w:cs="Arial"/>
        </w:rPr>
        <w:t>nnen und Helfen. Denn von jedem Los, das von den Volks</w:t>
      </w:r>
      <w:r>
        <w:rPr>
          <w:rFonts w:ascii="Arial" w:hAnsi="Arial" w:cs="Arial"/>
        </w:rPr>
        <w:t>-</w:t>
      </w:r>
      <w:r w:rsidRPr="00FC339E">
        <w:rPr>
          <w:rFonts w:ascii="Arial" w:hAnsi="Arial" w:cs="Arial"/>
        </w:rPr>
        <w:t xml:space="preserve"> und Raiffeisenbanken in Bayern verkauft wird, werden 25 Cent des Spieleinsatzes dafür verwendet, karitative und gemeinnützige </w:t>
      </w:r>
      <w:r>
        <w:rPr>
          <w:rFonts w:ascii="Arial" w:hAnsi="Arial" w:cs="Arial"/>
        </w:rPr>
        <w:t>Organisationen</w:t>
      </w:r>
      <w:r w:rsidRPr="00FC339E">
        <w:rPr>
          <w:rFonts w:ascii="Arial" w:hAnsi="Arial" w:cs="Arial"/>
        </w:rPr>
        <w:t xml:space="preserve"> sowie Vereine zu unterstützen. </w:t>
      </w:r>
      <w:r>
        <w:rPr>
          <w:rFonts w:ascii="Arial" w:hAnsi="Arial" w:cs="Arial"/>
        </w:rPr>
        <w:t>Und das n</w:t>
      </w:r>
      <w:r w:rsidRPr="00FC339E">
        <w:rPr>
          <w:rFonts w:ascii="Arial" w:hAnsi="Arial" w:cs="Arial"/>
        </w:rPr>
        <w:t>icht irgendwo, sond</w:t>
      </w:r>
      <w:r>
        <w:rPr>
          <w:rFonts w:ascii="Arial" w:hAnsi="Arial" w:cs="Arial"/>
        </w:rPr>
        <w:t>ern im Einzugsgebiet der Bank</w:t>
      </w:r>
      <w:r w:rsidRPr="00FC339E">
        <w:rPr>
          <w:rFonts w:ascii="Arial" w:hAnsi="Arial" w:cs="Arial"/>
        </w:rPr>
        <w:t xml:space="preserve">, bei der das Los gekauft wurde. </w:t>
      </w:r>
    </w:p>
    <w:p w14:paraId="67C9FA36" w14:textId="77777777" w:rsidR="00877AA1" w:rsidRDefault="00877AA1" w:rsidP="00877AA1">
      <w:pPr>
        <w:pStyle w:val="wortglut-Gotham"/>
        <w:jc w:val="both"/>
        <w:rPr>
          <w:rFonts w:ascii="Arial" w:hAnsi="Arial" w:cs="Arial"/>
        </w:rPr>
      </w:pPr>
    </w:p>
    <w:p w14:paraId="4A90DD9B" w14:textId="77777777" w:rsidR="00877AA1" w:rsidRDefault="00877AA1" w:rsidP="00877AA1">
      <w:pPr>
        <w:pStyle w:val="wortglut-Gotham"/>
        <w:jc w:val="both"/>
        <w:rPr>
          <w:rFonts w:ascii="Arial" w:hAnsi="Arial" w:cs="Arial"/>
        </w:rPr>
      </w:pPr>
      <w:r w:rsidRPr="00FC339E">
        <w:rPr>
          <w:rFonts w:ascii="Arial" w:hAnsi="Arial" w:cs="Arial"/>
        </w:rPr>
        <w:t xml:space="preserve">Auch die </w:t>
      </w:r>
      <w:r>
        <w:rPr>
          <w:rFonts w:ascii="Arial" w:hAnsi="Arial" w:cs="Arial"/>
          <w:color w:val="FF0000"/>
        </w:rPr>
        <w:t xml:space="preserve">Raiffeisenbank Musterstadt </w:t>
      </w:r>
      <w:r w:rsidRPr="00FC339E">
        <w:rPr>
          <w:rFonts w:ascii="Arial" w:hAnsi="Arial" w:cs="Arial"/>
        </w:rPr>
        <w:t xml:space="preserve">ist mit ihren Bankkunden Teil des einzigartigen Projekts Gewinnsparen und konnte in der Vergangenheit schon vielen regionalen Institutionen </w:t>
      </w:r>
      <w:r>
        <w:rPr>
          <w:rFonts w:ascii="Arial" w:hAnsi="Arial" w:cs="Arial"/>
        </w:rPr>
        <w:t>mit den Spendengeldern unter die Arme greifen und Wünsche erfüllen.</w:t>
      </w:r>
      <w:r w:rsidRPr="00FC339E">
        <w:rPr>
          <w:rFonts w:ascii="Arial" w:hAnsi="Arial" w:cs="Arial"/>
        </w:rPr>
        <w:t xml:space="preserve"> </w:t>
      </w:r>
    </w:p>
    <w:p w14:paraId="3292640B" w14:textId="77777777" w:rsidR="00877AA1" w:rsidRDefault="00877AA1" w:rsidP="00877AA1">
      <w:pPr>
        <w:pStyle w:val="wortglut-Gotham"/>
        <w:jc w:val="both"/>
        <w:rPr>
          <w:rFonts w:ascii="Arial" w:hAnsi="Arial" w:cs="Arial"/>
        </w:rPr>
      </w:pPr>
    </w:p>
    <w:p w14:paraId="3514C094" w14:textId="77777777" w:rsidR="00877AA1" w:rsidRDefault="00877AA1" w:rsidP="00877AA1">
      <w:pPr>
        <w:pStyle w:val="wortglut-Gotham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 auch </w:t>
      </w:r>
      <w:r w:rsidRPr="003070E5">
        <w:rPr>
          <w:rFonts w:ascii="Arial" w:hAnsi="Arial" w:cs="Arial"/>
          <w:color w:val="FF0000"/>
        </w:rPr>
        <w:t>die Schule</w:t>
      </w:r>
      <w:r>
        <w:rPr>
          <w:rFonts w:ascii="Arial" w:hAnsi="Arial" w:cs="Arial"/>
          <w:color w:val="FF0000"/>
        </w:rPr>
        <w:t xml:space="preserve"> Musterdorf</w:t>
      </w:r>
      <w:r w:rsidRPr="00E45433">
        <w:rPr>
          <w:rFonts w:ascii="Arial" w:hAnsi="Arial" w:cs="Arial"/>
          <w:color w:val="000000"/>
        </w:rPr>
        <w:t>, der am</w:t>
      </w:r>
      <w:r w:rsidRPr="00FC339E">
        <w:rPr>
          <w:rFonts w:ascii="Arial" w:hAnsi="Arial" w:cs="Arial"/>
        </w:rPr>
        <w:t xml:space="preserve"> </w:t>
      </w:r>
      <w:r w:rsidRPr="00FC339E">
        <w:rPr>
          <w:rFonts w:ascii="Arial" w:hAnsi="Arial" w:cs="Arial"/>
          <w:color w:val="FF0000"/>
        </w:rPr>
        <w:t>XX.XX.</w:t>
      </w:r>
      <w:r>
        <w:rPr>
          <w:rFonts w:ascii="Arial" w:hAnsi="Arial" w:cs="Arial"/>
          <w:color w:val="FF0000"/>
        </w:rPr>
        <w:t>20</w:t>
      </w:r>
      <w:r w:rsidRPr="00FC339E">
        <w:rPr>
          <w:rFonts w:ascii="Arial" w:hAnsi="Arial" w:cs="Arial"/>
          <w:color w:val="FF0000"/>
        </w:rPr>
        <w:t>XX</w:t>
      </w:r>
      <w:r>
        <w:rPr>
          <w:rFonts w:ascii="Arial" w:hAnsi="Arial" w:cs="Arial"/>
        </w:rPr>
        <w:t xml:space="preserve"> ein Spendenscheck in Höhe von </w:t>
      </w:r>
      <w:r w:rsidRPr="00507197">
        <w:rPr>
          <w:rFonts w:ascii="Arial" w:hAnsi="Arial" w:cs="Arial"/>
          <w:color w:val="FF0000"/>
        </w:rPr>
        <w:t>XXX</w:t>
      </w:r>
      <w:r>
        <w:rPr>
          <w:rFonts w:ascii="Arial" w:hAnsi="Arial" w:cs="Arial"/>
        </w:rPr>
        <w:t xml:space="preserve"> Euro übergeben wurde. Das </w:t>
      </w:r>
      <w:r w:rsidRPr="00FC339E">
        <w:rPr>
          <w:rFonts w:ascii="Arial" w:hAnsi="Arial" w:cs="Arial"/>
        </w:rPr>
        <w:t>Geld aus dem Topf des Gewinnspar</w:t>
      </w:r>
      <w:r>
        <w:rPr>
          <w:rFonts w:ascii="Arial" w:hAnsi="Arial" w:cs="Arial"/>
        </w:rPr>
        <w:t>ens soll wichtige Neuanschaffungen möglich machen und die tägliche Arbeit mit den Kindern unterstützen.</w:t>
      </w:r>
    </w:p>
    <w:p w14:paraId="782CCBA6" w14:textId="77777777" w:rsidR="00877AA1" w:rsidRPr="00B9203C" w:rsidRDefault="00877AA1" w:rsidP="00877AA1">
      <w:pPr>
        <w:pStyle w:val="wortglut-Gotham"/>
        <w:jc w:val="both"/>
        <w:rPr>
          <w:rFonts w:ascii="Arial" w:hAnsi="Arial" w:cs="Arial"/>
        </w:rPr>
      </w:pPr>
      <w:r w:rsidRPr="00B9203C">
        <w:rPr>
          <w:rFonts w:ascii="Arial" w:hAnsi="Arial" w:cs="Arial"/>
        </w:rPr>
        <w:t xml:space="preserve">Die Förderung </w:t>
      </w:r>
      <w:r>
        <w:rPr>
          <w:rFonts w:ascii="Arial" w:hAnsi="Arial" w:cs="Arial"/>
        </w:rPr>
        <w:t xml:space="preserve">und Unterstützung </w:t>
      </w:r>
      <w:r w:rsidRPr="00B9203C">
        <w:rPr>
          <w:rFonts w:ascii="Arial" w:hAnsi="Arial" w:cs="Arial"/>
        </w:rPr>
        <w:t>des Nachwuch</w:t>
      </w:r>
      <w:r>
        <w:rPr>
          <w:rFonts w:ascii="Arial" w:hAnsi="Arial" w:cs="Arial"/>
        </w:rPr>
        <w:t>s</w:t>
      </w:r>
      <w:r w:rsidRPr="00B9203C">
        <w:rPr>
          <w:rFonts w:ascii="Arial" w:hAnsi="Arial" w:cs="Arial"/>
        </w:rPr>
        <w:t xml:space="preserve">es in der Region ist </w:t>
      </w:r>
      <w:r w:rsidRPr="007A06EC">
        <w:rPr>
          <w:rFonts w:ascii="Arial" w:hAnsi="Arial" w:cs="Arial"/>
          <w:color w:val="FF0000"/>
        </w:rPr>
        <w:t>Geschäfts-stellenleiter Hans</w:t>
      </w:r>
      <w:r w:rsidRPr="00F51DDF">
        <w:rPr>
          <w:rFonts w:ascii="Arial" w:hAnsi="Arial" w:cs="Arial"/>
          <w:color w:val="FF0000"/>
        </w:rPr>
        <w:t xml:space="preserve"> Mustermann</w:t>
      </w:r>
      <w:r w:rsidRPr="00B9203C">
        <w:rPr>
          <w:rFonts w:ascii="Arial" w:hAnsi="Arial" w:cs="Arial"/>
        </w:rPr>
        <w:t xml:space="preserve"> ein besonderes Anliegen</w:t>
      </w:r>
      <w:r>
        <w:rPr>
          <w:rFonts w:ascii="Arial" w:hAnsi="Arial" w:cs="Arial"/>
        </w:rPr>
        <w:t>, denn</w:t>
      </w:r>
      <w:r w:rsidRPr="00B9203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Kinder bedeuten die Zukunft. </w:t>
      </w:r>
    </w:p>
    <w:p w14:paraId="698D8FFF" w14:textId="77777777" w:rsidR="00877AA1" w:rsidRPr="00193905" w:rsidRDefault="00877AA1" w:rsidP="00877AA1">
      <w:pPr>
        <w:pStyle w:val="wortglut-Gotham"/>
        <w:jc w:val="both"/>
        <w:rPr>
          <w:rFonts w:ascii="Arial" w:hAnsi="Arial" w:cs="Arial"/>
          <w:b/>
          <w:bCs/>
        </w:rPr>
      </w:pPr>
    </w:p>
    <w:p w14:paraId="76DA0AAA" w14:textId="77777777" w:rsidR="00877AA1" w:rsidRPr="00193905" w:rsidRDefault="00877AA1" w:rsidP="00877AA1">
      <w:pPr>
        <w:pStyle w:val="wortglut-Gotham"/>
        <w:jc w:val="both"/>
        <w:rPr>
          <w:rFonts w:ascii="Arial" w:hAnsi="Arial" w:cs="Arial"/>
          <w:b/>
          <w:bCs/>
        </w:rPr>
      </w:pPr>
      <w:r w:rsidRPr="00193905">
        <w:rPr>
          <w:rFonts w:ascii="Arial" w:hAnsi="Arial" w:cs="Arial"/>
          <w:b/>
          <w:bCs/>
        </w:rPr>
        <w:t>Kleine Beiträge, große Wirkung</w:t>
      </w:r>
    </w:p>
    <w:p w14:paraId="25D82494" w14:textId="77777777" w:rsidR="00877AA1" w:rsidRDefault="00877AA1" w:rsidP="00877AA1">
      <w:pPr>
        <w:pStyle w:val="wortglut-Gotham"/>
        <w:jc w:val="both"/>
        <w:rPr>
          <w:rFonts w:ascii="Arial" w:hAnsi="Arial" w:cs="Arial"/>
        </w:rPr>
      </w:pPr>
    </w:p>
    <w:p w14:paraId="70000F50" w14:textId="77777777" w:rsidR="00877AA1" w:rsidRPr="00FC339E" w:rsidRDefault="00877AA1" w:rsidP="00877AA1">
      <w:pPr>
        <w:pStyle w:val="wortglut-Gotham"/>
        <w:jc w:val="both"/>
        <w:rPr>
          <w:rFonts w:ascii="Arial" w:hAnsi="Arial" w:cs="Arial"/>
        </w:rPr>
      </w:pPr>
      <w:r w:rsidRPr="00FC339E">
        <w:rPr>
          <w:rFonts w:ascii="Arial" w:hAnsi="Arial" w:cs="Arial"/>
        </w:rPr>
        <w:t>Rund 15 Millionen Euro</w:t>
      </w:r>
      <w:r>
        <w:rPr>
          <w:rFonts w:ascii="Arial" w:hAnsi="Arial" w:cs="Arial"/>
        </w:rPr>
        <w:t xml:space="preserve"> an Spendengeldern </w:t>
      </w:r>
      <w:r w:rsidRPr="00FC339E">
        <w:rPr>
          <w:rFonts w:ascii="Arial" w:hAnsi="Arial" w:cs="Arial"/>
        </w:rPr>
        <w:t xml:space="preserve">kommen </w:t>
      </w:r>
      <w:r>
        <w:rPr>
          <w:rFonts w:ascii="Arial" w:hAnsi="Arial" w:cs="Arial"/>
        </w:rPr>
        <w:t xml:space="preserve">bayernweit </w:t>
      </w:r>
      <w:r w:rsidRPr="00FC339E">
        <w:rPr>
          <w:rFonts w:ascii="Arial" w:hAnsi="Arial" w:cs="Arial"/>
        </w:rPr>
        <w:t xml:space="preserve">jährlich durch </w:t>
      </w:r>
      <w:r>
        <w:rPr>
          <w:rFonts w:ascii="Arial" w:hAnsi="Arial" w:cs="Arial"/>
        </w:rPr>
        <w:t xml:space="preserve">den Verkauf der Gewinnsparlose </w:t>
      </w:r>
      <w:r w:rsidRPr="00FC339E">
        <w:rPr>
          <w:rFonts w:ascii="Arial" w:hAnsi="Arial" w:cs="Arial"/>
        </w:rPr>
        <w:t>zusammen und fließen in soziale Projekte und Institutionen.</w:t>
      </w:r>
      <w:r>
        <w:rPr>
          <w:rFonts w:ascii="Arial" w:hAnsi="Arial" w:cs="Arial"/>
        </w:rPr>
        <w:t xml:space="preserve"> Die Spendenempfänger werden von den teilnehmenden </w:t>
      </w:r>
      <w:r w:rsidRPr="00FC339E">
        <w:rPr>
          <w:rFonts w:ascii="Arial" w:hAnsi="Arial" w:cs="Arial"/>
        </w:rPr>
        <w:t>Volks- und Raiffeisenbank</w:t>
      </w:r>
      <w:r>
        <w:rPr>
          <w:rFonts w:ascii="Arial" w:hAnsi="Arial" w:cs="Arial"/>
        </w:rPr>
        <w:t xml:space="preserve">en </w:t>
      </w:r>
      <w:r w:rsidRPr="00FC339E">
        <w:rPr>
          <w:rFonts w:ascii="Arial" w:hAnsi="Arial" w:cs="Arial"/>
        </w:rPr>
        <w:t>selbst</w:t>
      </w:r>
      <w:r>
        <w:rPr>
          <w:rFonts w:ascii="Arial" w:hAnsi="Arial" w:cs="Arial"/>
        </w:rPr>
        <w:t xml:space="preserve"> ausgewählt. Damit wird garantiert, </w:t>
      </w:r>
      <w:r w:rsidRPr="00FC339E">
        <w:rPr>
          <w:rFonts w:ascii="Arial" w:hAnsi="Arial" w:cs="Arial"/>
        </w:rPr>
        <w:t>dass die Hilf</w:t>
      </w:r>
      <w:r>
        <w:rPr>
          <w:rFonts w:ascii="Arial" w:hAnsi="Arial" w:cs="Arial"/>
        </w:rPr>
        <w:t xml:space="preserve">e regional genau </w:t>
      </w:r>
      <w:r w:rsidRPr="00FC339E">
        <w:rPr>
          <w:rFonts w:ascii="Arial" w:hAnsi="Arial" w:cs="Arial"/>
        </w:rPr>
        <w:t>dort ankommt, wo sie benötigt wird.</w:t>
      </w:r>
    </w:p>
    <w:p w14:paraId="4D587030" w14:textId="77777777" w:rsidR="00877AA1" w:rsidRPr="00FC339E" w:rsidRDefault="00877AA1" w:rsidP="00877AA1">
      <w:pPr>
        <w:pStyle w:val="wortglut-Gotham"/>
        <w:jc w:val="both"/>
        <w:rPr>
          <w:rFonts w:ascii="Arial" w:hAnsi="Arial" w:cs="Arial"/>
        </w:rPr>
      </w:pPr>
    </w:p>
    <w:p w14:paraId="394DEBEB" w14:textId="77777777" w:rsidR="00BF5597" w:rsidRPr="00877AA1" w:rsidRDefault="00BF5597" w:rsidP="00877AA1"/>
    <w:sectPr w:rsidR="00BF5597" w:rsidRPr="00877AA1" w:rsidSect="005C14C1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-Light">
    <w:altName w:val="Cambria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13FCB" w14:textId="77777777" w:rsidR="00E45433" w:rsidRDefault="00877AA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2AAAB" w14:textId="77777777" w:rsidR="00E45433" w:rsidRDefault="00877AA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73627" w14:textId="77777777" w:rsidR="00E45433" w:rsidRDefault="00877AA1">
    <w:pPr>
      <w:pStyle w:val="Fuzeile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4D2A7" w14:textId="77777777" w:rsidR="001A794C" w:rsidRDefault="00877AA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91083" w14:textId="77777777" w:rsidR="001A794C" w:rsidRDefault="00877AA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3B340" w14:textId="77777777" w:rsidR="001A794C" w:rsidRDefault="00877AA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99D"/>
    <w:rsid w:val="0012599D"/>
    <w:rsid w:val="00181015"/>
    <w:rsid w:val="00206473"/>
    <w:rsid w:val="002977D1"/>
    <w:rsid w:val="002D69A2"/>
    <w:rsid w:val="00300F84"/>
    <w:rsid w:val="00307218"/>
    <w:rsid w:val="003831D4"/>
    <w:rsid w:val="003C1E7C"/>
    <w:rsid w:val="00401F93"/>
    <w:rsid w:val="00482494"/>
    <w:rsid w:val="006F2F79"/>
    <w:rsid w:val="00877AA1"/>
    <w:rsid w:val="00903848"/>
    <w:rsid w:val="00AE4F8B"/>
    <w:rsid w:val="00B32DA4"/>
    <w:rsid w:val="00BF5597"/>
    <w:rsid w:val="00D57280"/>
    <w:rsid w:val="00D6497B"/>
    <w:rsid w:val="00E66293"/>
    <w:rsid w:val="00E90D69"/>
    <w:rsid w:val="00FC1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35907"/>
  <w15:chartTrackingRefBased/>
  <w15:docId w15:val="{104B0FCC-1C3E-4A15-B933-2304A0AB4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977D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297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wortglut-Gotham">
    <w:name w:val="wortglut - Gotham"/>
    <w:basedOn w:val="Standard"/>
    <w:rsid w:val="003831D4"/>
    <w:pPr>
      <w:spacing w:after="0" w:line="240" w:lineRule="auto"/>
    </w:pPr>
    <w:rPr>
      <w:rFonts w:ascii="Gotham-Light" w:eastAsia="MS Mincho" w:hAnsi="Gotham-Light" w:cs="Times New Roman"/>
      <w:sz w:val="24"/>
      <w:szCs w:val="24"/>
      <w:lang w:eastAsia="zh-CN"/>
    </w:rPr>
  </w:style>
  <w:style w:type="paragraph" w:styleId="Kopfzeile">
    <w:name w:val="header"/>
    <w:basedOn w:val="Standard"/>
    <w:link w:val="KopfzeileZchn"/>
    <w:uiPriority w:val="99"/>
    <w:unhideWhenUsed/>
    <w:rsid w:val="00877AA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" w:eastAsia="Times" w:hAnsi="Times" w:cs="Mangal"/>
      <w:sz w:val="24"/>
      <w:szCs w:val="20"/>
      <w:lang w:eastAsia="zh-CN" w:bidi="hi-IN"/>
    </w:rPr>
  </w:style>
  <w:style w:type="character" w:customStyle="1" w:styleId="KopfzeileZchn">
    <w:name w:val="Kopfzeile Zchn"/>
    <w:basedOn w:val="Absatz-Standardschriftart"/>
    <w:link w:val="Kopfzeile"/>
    <w:uiPriority w:val="99"/>
    <w:rsid w:val="00877AA1"/>
    <w:rPr>
      <w:rFonts w:ascii="Times" w:eastAsia="Times" w:hAnsi="Times" w:cs="Mangal"/>
      <w:sz w:val="24"/>
      <w:szCs w:val="20"/>
      <w:lang w:eastAsia="zh-CN" w:bidi="hi-IN"/>
    </w:rPr>
  </w:style>
  <w:style w:type="paragraph" w:styleId="Fuzeile">
    <w:name w:val="footer"/>
    <w:basedOn w:val="Standard"/>
    <w:link w:val="FuzeileZchn"/>
    <w:uiPriority w:val="99"/>
    <w:unhideWhenUsed/>
    <w:rsid w:val="00877AA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" w:eastAsia="Times" w:hAnsi="Times" w:cs="Mangal"/>
      <w:sz w:val="24"/>
      <w:szCs w:val="20"/>
      <w:lang w:eastAsia="zh-CN" w:bidi="hi-IN"/>
    </w:rPr>
  </w:style>
  <w:style w:type="character" w:customStyle="1" w:styleId="FuzeileZchn">
    <w:name w:val="Fußzeile Zchn"/>
    <w:basedOn w:val="Absatz-Standardschriftart"/>
    <w:link w:val="Fuzeile"/>
    <w:uiPriority w:val="99"/>
    <w:rsid w:val="00877AA1"/>
    <w:rPr>
      <w:rFonts w:ascii="Times" w:eastAsia="Times" w:hAnsi="Times" w:cs="Mangal"/>
      <w:sz w:val="24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 Holle</dc:creator>
  <cp:keywords/>
  <dc:description/>
  <cp:lastModifiedBy>Jessica Bittner</cp:lastModifiedBy>
  <cp:revision>2</cp:revision>
  <cp:lastPrinted>2020-05-06T13:16:00Z</cp:lastPrinted>
  <dcterms:created xsi:type="dcterms:W3CDTF">2021-10-08T08:37:00Z</dcterms:created>
  <dcterms:modified xsi:type="dcterms:W3CDTF">2021-10-08T08:37:00Z</dcterms:modified>
</cp:coreProperties>
</file>